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85CA68B" w14:textId="77777777" w:rsidR="00B034B4" w:rsidRPr="00B034B4" w:rsidRDefault="00B736EB" w:rsidP="00B034B4">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B034B4" w:rsidRPr="00B034B4">
        <w:rPr>
          <w:rFonts w:ascii="Arial" w:eastAsia="Times New Roman" w:hAnsi="Arial" w:cs="Arial"/>
          <w:b/>
          <w:bCs/>
          <w:color w:val="363636"/>
          <w:sz w:val="24"/>
          <w:szCs w:val="24"/>
          <w:lang w:eastAsia="uk-UA"/>
        </w:rPr>
        <w:t>№55дп-26</w:t>
      </w:r>
    </w:p>
    <w:p w14:paraId="43F56944" w14:textId="3C63976D" w:rsidR="00B034B4" w:rsidRPr="00B034B4" w:rsidRDefault="00B034B4" w:rsidP="00B034B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034B4">
        <w:rPr>
          <w:rFonts w:ascii="Arial" w:eastAsia="Times New Roman" w:hAnsi="Arial" w:cs="Arial"/>
          <w:b/>
          <w:bCs/>
          <w:color w:val="363636"/>
          <w:sz w:val="24"/>
          <w:szCs w:val="24"/>
          <w:lang w:eastAsia="uk-UA"/>
        </w:rPr>
        <w:t>10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B034B4">
        <w:rPr>
          <w:rFonts w:ascii="Arial" w:eastAsia="Times New Roman" w:hAnsi="Arial" w:cs="Arial"/>
          <w:b/>
          <w:bCs/>
          <w:color w:val="363636"/>
          <w:sz w:val="24"/>
          <w:szCs w:val="24"/>
          <w:lang w:eastAsia="uk-UA"/>
        </w:rPr>
        <w:t>Київ</w:t>
      </w:r>
    </w:p>
    <w:p w14:paraId="38D41C83" w14:textId="77777777" w:rsidR="00B034B4" w:rsidRPr="00B034B4" w:rsidRDefault="00B034B4" w:rsidP="00B034B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034B4">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представництва інтересів держави в суді Тернопільської обласної прокуратури Ємець Д.В.</w:t>
      </w:r>
    </w:p>
    <w:p w14:paraId="3C569A04" w14:textId="77777777" w:rsidR="00B034B4" w:rsidRPr="00B034B4" w:rsidRDefault="00B034B4" w:rsidP="00B034B4">
      <w:pPr>
        <w:spacing w:after="0" w:line="240" w:lineRule="auto"/>
        <w:rPr>
          <w:rFonts w:ascii="Times New Roman" w:eastAsia="Times New Roman" w:hAnsi="Times New Roman" w:cs="Times New Roman"/>
          <w:sz w:val="24"/>
          <w:szCs w:val="24"/>
          <w:lang w:eastAsia="uk-UA"/>
        </w:rPr>
      </w:pPr>
    </w:p>
    <w:p w14:paraId="615F6FC8"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B034B4">
        <w:rPr>
          <w:rFonts w:ascii="Times New Roman" w:eastAsia="Times New Roman" w:hAnsi="Times New Roman" w:cs="Times New Roman"/>
          <w:color w:val="363636"/>
          <w:sz w:val="28"/>
          <w:szCs w:val="28"/>
          <w:lang w:eastAsia="uk-UA"/>
        </w:rPr>
        <w:t>Радзівона</w:t>
      </w:r>
      <w:proofErr w:type="spellEnd"/>
      <w:r w:rsidRPr="00B034B4">
        <w:rPr>
          <w:rFonts w:ascii="Times New Roman" w:eastAsia="Times New Roman" w:hAnsi="Times New Roman" w:cs="Times New Roman"/>
          <w:color w:val="363636"/>
          <w:sz w:val="28"/>
          <w:szCs w:val="28"/>
          <w:lang w:eastAsia="uk-UA"/>
        </w:rPr>
        <w:t xml:space="preserve"> М.О., членів – </w:t>
      </w:r>
      <w:proofErr w:type="spellStart"/>
      <w:r w:rsidRPr="00B034B4">
        <w:rPr>
          <w:rFonts w:ascii="Times New Roman" w:eastAsia="Times New Roman" w:hAnsi="Times New Roman" w:cs="Times New Roman"/>
          <w:color w:val="363636"/>
          <w:sz w:val="28"/>
          <w:szCs w:val="28"/>
          <w:lang w:eastAsia="uk-UA"/>
        </w:rPr>
        <w:t>Бобровник</w:t>
      </w:r>
      <w:proofErr w:type="spellEnd"/>
      <w:r w:rsidRPr="00B034B4">
        <w:rPr>
          <w:rFonts w:ascii="Times New Roman" w:eastAsia="Times New Roman" w:hAnsi="Times New Roman" w:cs="Times New Roman"/>
          <w:color w:val="363636"/>
          <w:sz w:val="28"/>
          <w:szCs w:val="28"/>
          <w:lang w:eastAsia="uk-UA"/>
        </w:rPr>
        <w:t xml:space="preserve"> С.В., </w:t>
      </w:r>
      <w:proofErr w:type="spellStart"/>
      <w:r w:rsidRPr="00B034B4">
        <w:rPr>
          <w:rFonts w:ascii="Times New Roman" w:eastAsia="Times New Roman" w:hAnsi="Times New Roman" w:cs="Times New Roman"/>
          <w:color w:val="363636"/>
          <w:sz w:val="28"/>
          <w:szCs w:val="28"/>
          <w:lang w:eastAsia="uk-UA"/>
        </w:rPr>
        <w:t>Булулукова</w:t>
      </w:r>
      <w:proofErr w:type="spellEnd"/>
      <w:r w:rsidRPr="00B034B4">
        <w:rPr>
          <w:rFonts w:ascii="Times New Roman" w:eastAsia="Times New Roman" w:hAnsi="Times New Roman" w:cs="Times New Roman"/>
          <w:color w:val="363636"/>
          <w:sz w:val="28"/>
          <w:szCs w:val="28"/>
          <w:lang w:eastAsia="uk-UA"/>
        </w:rPr>
        <w:t xml:space="preserve"> О.Ю., Гарбузи Н.В., Коваль К.П., </w:t>
      </w:r>
      <w:proofErr w:type="spellStart"/>
      <w:r w:rsidRPr="00B034B4">
        <w:rPr>
          <w:rFonts w:ascii="Times New Roman" w:eastAsia="Times New Roman" w:hAnsi="Times New Roman" w:cs="Times New Roman"/>
          <w:color w:val="363636"/>
          <w:sz w:val="28"/>
          <w:szCs w:val="28"/>
          <w:lang w:eastAsia="uk-UA"/>
        </w:rPr>
        <w:t>Куриленка</w:t>
      </w:r>
      <w:proofErr w:type="spellEnd"/>
      <w:r w:rsidRPr="00B034B4">
        <w:rPr>
          <w:rFonts w:ascii="Times New Roman" w:eastAsia="Times New Roman" w:hAnsi="Times New Roman" w:cs="Times New Roman"/>
          <w:color w:val="363636"/>
          <w:sz w:val="28"/>
          <w:szCs w:val="28"/>
          <w:lang w:eastAsia="uk-UA"/>
        </w:rPr>
        <w:t xml:space="preserve"> Д.В., </w:t>
      </w:r>
      <w:proofErr w:type="spellStart"/>
      <w:r w:rsidRPr="00B034B4">
        <w:rPr>
          <w:rFonts w:ascii="Times New Roman" w:eastAsia="Times New Roman" w:hAnsi="Times New Roman" w:cs="Times New Roman"/>
          <w:color w:val="363636"/>
          <w:sz w:val="28"/>
          <w:szCs w:val="28"/>
          <w:lang w:eastAsia="uk-UA"/>
        </w:rPr>
        <w:t>Мавроді</w:t>
      </w:r>
      <w:proofErr w:type="spellEnd"/>
      <w:r w:rsidRPr="00B034B4">
        <w:rPr>
          <w:rFonts w:ascii="Times New Roman" w:eastAsia="Times New Roman" w:hAnsi="Times New Roman" w:cs="Times New Roman"/>
          <w:color w:val="363636"/>
          <w:sz w:val="28"/>
          <w:szCs w:val="28"/>
          <w:lang w:eastAsia="uk-UA"/>
        </w:rPr>
        <w:t xml:space="preserve"> В.В., </w:t>
      </w:r>
      <w:proofErr w:type="spellStart"/>
      <w:r w:rsidRPr="00B034B4">
        <w:rPr>
          <w:rFonts w:ascii="Times New Roman" w:eastAsia="Times New Roman" w:hAnsi="Times New Roman" w:cs="Times New Roman"/>
          <w:color w:val="363636"/>
          <w:sz w:val="28"/>
          <w:szCs w:val="28"/>
          <w:lang w:eastAsia="uk-UA"/>
        </w:rPr>
        <w:t>Міхеда</w:t>
      </w:r>
      <w:proofErr w:type="spellEnd"/>
      <w:r w:rsidRPr="00B034B4">
        <w:rPr>
          <w:rFonts w:ascii="Times New Roman" w:eastAsia="Times New Roman" w:hAnsi="Times New Roman" w:cs="Times New Roman"/>
          <w:color w:val="363636"/>
          <w:sz w:val="28"/>
          <w:szCs w:val="28"/>
          <w:lang w:eastAsia="uk-UA"/>
        </w:rPr>
        <w:t xml:space="preserve"> О.В., </w:t>
      </w:r>
      <w:proofErr w:type="spellStart"/>
      <w:r w:rsidRPr="00B034B4">
        <w:rPr>
          <w:rFonts w:ascii="Times New Roman" w:eastAsia="Times New Roman" w:hAnsi="Times New Roman" w:cs="Times New Roman"/>
          <w:color w:val="363636"/>
          <w:sz w:val="28"/>
          <w:szCs w:val="28"/>
          <w:lang w:eastAsia="uk-UA"/>
        </w:rPr>
        <w:t>Мнишенко</w:t>
      </w:r>
      <w:proofErr w:type="spellEnd"/>
      <w:r w:rsidRPr="00B034B4">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відділу представництва інтересів держави в суді Тернопільської обласної прокуратури Ємець Діани Володимирівни у дисциплінарному провадженні № </w:t>
      </w:r>
      <w:bookmarkStart w:id="0" w:name="_Hlk213855303"/>
      <w:r w:rsidRPr="00B034B4">
        <w:rPr>
          <w:rFonts w:ascii="Times New Roman" w:eastAsia="Times New Roman" w:hAnsi="Times New Roman" w:cs="Times New Roman"/>
          <w:color w:val="000000"/>
          <w:sz w:val="28"/>
          <w:szCs w:val="28"/>
          <w:lang w:eastAsia="uk-UA"/>
        </w:rPr>
        <w:t>07/3/2-723дс-208дп-25</w:t>
      </w:r>
      <w:bookmarkEnd w:id="0"/>
      <w:r w:rsidRPr="00B034B4">
        <w:rPr>
          <w:rFonts w:ascii="Times New Roman" w:eastAsia="Times New Roman" w:hAnsi="Times New Roman" w:cs="Times New Roman"/>
          <w:color w:val="363636"/>
          <w:sz w:val="28"/>
          <w:szCs w:val="28"/>
          <w:lang w:eastAsia="uk-UA"/>
        </w:rPr>
        <w:t>,</w:t>
      </w:r>
    </w:p>
    <w:p w14:paraId="25502DD0"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0FFA5C75" w14:textId="77777777" w:rsidR="00B034B4" w:rsidRPr="00B034B4" w:rsidRDefault="00B034B4" w:rsidP="00B034B4">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ВСТАНОВИЛА:</w:t>
      </w:r>
    </w:p>
    <w:p w14:paraId="12B9AA75" w14:textId="77777777" w:rsidR="00B034B4" w:rsidRPr="00B034B4" w:rsidRDefault="00B034B4" w:rsidP="00B034B4">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4"/>
          <w:szCs w:val="24"/>
          <w:lang w:eastAsia="uk-UA"/>
        </w:rPr>
        <w:t> </w:t>
      </w:r>
    </w:p>
    <w:p w14:paraId="77CCF596" w14:textId="77777777" w:rsidR="00B034B4" w:rsidRPr="00B034B4" w:rsidRDefault="00B034B4" w:rsidP="00B034B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1.</w:t>
      </w:r>
      <w:r w:rsidRPr="00B034B4">
        <w:rPr>
          <w:rFonts w:ascii="Times New Roman" w:eastAsia="Times New Roman" w:hAnsi="Times New Roman" w:cs="Times New Roman"/>
          <w:color w:val="363636"/>
          <w:sz w:val="14"/>
          <w:szCs w:val="14"/>
          <w:lang w:eastAsia="uk-UA"/>
        </w:rPr>
        <w:t>  </w:t>
      </w:r>
      <w:r w:rsidRPr="00B034B4">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0CF66658"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Ємець Діана Володимирівна в органах прокуратури працює з 2007 року, посаду прокурора відділу представництва інтересів держави в суді Тернопільської обласної прокуратури обіймає із 15 вересня 2020 року.</w:t>
      </w:r>
    </w:p>
    <w:p w14:paraId="63C0F257"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Присягу прокурора склала 08 лютого 2011 року, з положеннями Кодексу професійної етики та поведінки прокурорів ознайомлена 06 квітня 2023 року.</w:t>
      </w:r>
    </w:p>
    <w:p w14:paraId="7C1DF288"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3EE4012" w14:textId="77777777" w:rsidR="00B034B4" w:rsidRPr="00B034B4" w:rsidRDefault="00B034B4" w:rsidP="00B034B4">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061CC557" w14:textId="77777777" w:rsidR="00B034B4" w:rsidRPr="00B034B4" w:rsidRDefault="00B034B4" w:rsidP="00B034B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lastRenderedPageBreak/>
        <w:t>2.</w:t>
      </w:r>
      <w:r w:rsidRPr="00B034B4">
        <w:rPr>
          <w:rFonts w:ascii="Times New Roman" w:eastAsia="Times New Roman" w:hAnsi="Times New Roman" w:cs="Times New Roman"/>
          <w:color w:val="363636"/>
          <w:sz w:val="14"/>
          <w:szCs w:val="14"/>
          <w:lang w:eastAsia="uk-UA"/>
        </w:rPr>
        <w:t>  </w:t>
      </w:r>
      <w:r w:rsidRPr="00B034B4">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18CB4312"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До Комісії 18 липня 2025 року надійшла дисциплінарна скарга </w:t>
      </w:r>
      <w:bookmarkStart w:id="1" w:name="_Hlk210394491"/>
      <w:r w:rsidRPr="00B034B4">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1"/>
      <w:r w:rsidRPr="00B034B4">
        <w:rPr>
          <w:rFonts w:ascii="Times New Roman" w:eastAsia="Times New Roman" w:hAnsi="Times New Roman" w:cs="Times New Roman"/>
          <w:color w:val="363636"/>
          <w:sz w:val="28"/>
          <w:szCs w:val="28"/>
          <w:lang w:eastAsia="uk-UA"/>
        </w:rPr>
        <w:t>про вчинення дисциплінарного проступку прокурором Ємець Д.В.</w:t>
      </w:r>
    </w:p>
    <w:p w14:paraId="48D8C050"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034B4">
        <w:rPr>
          <w:rFonts w:ascii="Times New Roman" w:eastAsia="Times New Roman" w:hAnsi="Times New Roman" w:cs="Times New Roman"/>
          <w:color w:val="363636"/>
          <w:sz w:val="28"/>
          <w:szCs w:val="28"/>
          <w:lang w:eastAsia="uk-UA"/>
        </w:rPr>
        <w:t>розподілено</w:t>
      </w:r>
      <w:proofErr w:type="spellEnd"/>
      <w:r w:rsidRPr="00B034B4">
        <w:rPr>
          <w:rFonts w:ascii="Times New Roman" w:eastAsia="Times New Roman" w:hAnsi="Times New Roman" w:cs="Times New Roman"/>
          <w:color w:val="363636"/>
          <w:sz w:val="28"/>
          <w:szCs w:val="28"/>
          <w:lang w:eastAsia="uk-UA"/>
        </w:rPr>
        <w:t xml:space="preserve"> мені, за результатами вивчення якої 28 липня 2025 року мною прийнято рішення про відкриття дисциплінарного провадження.</w:t>
      </w:r>
    </w:p>
    <w:p w14:paraId="3E568E6F"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Рішенням Комісії від 11 вересня 2025 року № 365дп-25 продовжено строк перевірки відомостей про наявність підстав для притягнення прокурора відділу представництва інтересів держави в суді Тернопільської обласної прокуратури Ємець Діана Володимирівну до дисциплінарної відповідальності у дисциплінарному провадженні № 07/3/2-723дс-208дп-25 до 18 жовтня  2025 року.</w:t>
      </w:r>
    </w:p>
    <w:p w14:paraId="19A31C3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B034B4">
        <w:rPr>
          <w:rFonts w:ascii="Times New Roman" w:eastAsia="Times New Roman" w:hAnsi="Times New Roman" w:cs="Times New Roman"/>
          <w:color w:val="363636"/>
          <w:sz w:val="28"/>
          <w:szCs w:val="28"/>
          <w:lang w:eastAsia="uk-UA"/>
        </w:rPr>
        <w:t>Радзівоном</w:t>
      </w:r>
      <w:proofErr w:type="spellEnd"/>
      <w:r w:rsidRPr="00B034B4">
        <w:rPr>
          <w:rFonts w:ascii="Times New Roman" w:eastAsia="Times New Roman" w:hAnsi="Times New Roman" w:cs="Times New Roman"/>
          <w:color w:val="363636"/>
          <w:sz w:val="28"/>
          <w:szCs w:val="28"/>
          <w:lang w:eastAsia="uk-UA"/>
        </w:rPr>
        <w:t xml:space="preserve"> М.О. </w:t>
      </w:r>
      <w:r w:rsidRPr="00B034B4">
        <w:rPr>
          <w:rFonts w:ascii="Times New Roman" w:eastAsia="Times New Roman" w:hAnsi="Times New Roman" w:cs="Times New Roman"/>
          <w:color w:val="363636"/>
          <w:sz w:val="28"/>
          <w:szCs w:val="28"/>
          <w:lang w:val="ru-RU" w:eastAsia="uk-UA"/>
        </w:rPr>
        <w:t>28</w:t>
      </w:r>
      <w:r w:rsidRPr="00B034B4">
        <w:rPr>
          <w:rFonts w:ascii="Times New Roman" w:eastAsia="Times New Roman" w:hAnsi="Times New Roman" w:cs="Times New Roman"/>
          <w:color w:val="363636"/>
          <w:sz w:val="28"/>
          <w:szCs w:val="28"/>
          <w:lang w:eastAsia="uk-UA"/>
        </w:rPr>
        <w:t> січня 2026 року складено висновок про відсутність дисциплінарного проступку в діях прокурора Ємець Д.В., який того ж дня разом із матеріалами дисциплінарного провадження передано на розгляд КДКП.</w:t>
      </w:r>
    </w:p>
    <w:p w14:paraId="217DD59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3783F32"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671D6197"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Прокурор Ємець Д.В. листом від </w:t>
      </w:r>
      <w:r w:rsidRPr="00B034B4">
        <w:rPr>
          <w:rFonts w:ascii="Times New Roman" w:eastAsia="Times New Roman" w:hAnsi="Times New Roman" w:cs="Times New Roman"/>
          <w:color w:val="363636"/>
          <w:sz w:val="28"/>
          <w:szCs w:val="28"/>
          <w:lang w:val="ru-RU" w:eastAsia="uk-UA"/>
        </w:rPr>
        <w:t>06 </w:t>
      </w:r>
      <w:r w:rsidRPr="00B034B4">
        <w:rPr>
          <w:rFonts w:ascii="Times New Roman" w:eastAsia="Times New Roman" w:hAnsi="Times New Roman" w:cs="Times New Roman"/>
          <w:color w:val="363636"/>
          <w:sz w:val="28"/>
          <w:szCs w:val="28"/>
          <w:lang w:eastAsia="uk-UA"/>
        </w:rPr>
        <w:t>лютого 2026 року повідомила Комісії про згоду на розгляд висновку за її відсутності.</w:t>
      </w:r>
    </w:p>
    <w:p w14:paraId="6D35C494"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Ємець Д.В.</w:t>
      </w:r>
    </w:p>
    <w:p w14:paraId="42C36318"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5CBD56F9" w14:textId="77777777" w:rsidR="00B034B4" w:rsidRPr="00B034B4" w:rsidRDefault="00B034B4" w:rsidP="00B034B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3.</w:t>
      </w:r>
      <w:r w:rsidRPr="00B034B4">
        <w:rPr>
          <w:rFonts w:ascii="Times New Roman" w:eastAsia="Times New Roman" w:hAnsi="Times New Roman" w:cs="Times New Roman"/>
          <w:color w:val="363636"/>
          <w:sz w:val="14"/>
          <w:szCs w:val="14"/>
          <w:lang w:eastAsia="uk-UA"/>
        </w:rPr>
        <w:t>  </w:t>
      </w:r>
      <w:r w:rsidRPr="00B034B4">
        <w:rPr>
          <w:rFonts w:ascii="Times New Roman" w:eastAsia="Times New Roman" w:hAnsi="Times New Roman" w:cs="Times New Roman"/>
          <w:b/>
          <w:bCs/>
          <w:color w:val="363636"/>
          <w:sz w:val="28"/>
          <w:szCs w:val="28"/>
          <w:lang w:eastAsia="uk-UA"/>
        </w:rPr>
        <w:t>Зміст дисциплінарної скарги</w:t>
      </w:r>
    </w:p>
    <w:p w14:paraId="66BE84B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Скаржник зазначив, що прокурор Ємець Д.В. усвідомлюючи відсутність у неї значних функціональних порушень, які би відповідали критеріям встановлення ІІІ групи інвалідності, звернулася у 2024 році до Тернопільської обласної медико-соціальної експертної комісії про визнання її інвалідом відповідної групи.</w:t>
      </w:r>
    </w:p>
    <w:p w14:paraId="35F56C4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За твердженням скаржника, службові особи вказаної медичної установи, попри невідповідність встановлених діагнозів передбаченим критеріям, без належних підстав прийняли рішення від 11 квітня 2024 року про встановлення Ємець Д.В. інвалідності ІІІ групи.</w:t>
      </w:r>
    </w:p>
    <w:p w14:paraId="2347511C"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Надалі з метою одержання грошових коштів у вигляді пенсії по інвалідності Ємець Д.В. звернулася до органів пенсійного фонду у Тернопільській області із відповідною заявою, за результатами якої їй було призначено пенсію по інвалідності.</w:t>
      </w:r>
    </w:p>
    <w:p w14:paraId="01FF61F0"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На думку скаржника, зазначені обставини свідчать про те, що прокурор Ємець Д.В., працюючи тривалий час в органах прокуратури на прокурорських посадах, вирішила отримати неправомірну вигоду у вигляді пенсійних виплат як особа з інвалідністю ІІІ групи без наявних на це законних та обґрунтованих підстав.</w:t>
      </w:r>
    </w:p>
    <w:p w14:paraId="3D5CE198"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За таких обставин скаржник вважав, що в діях прокурора Ємець Д.В. наявні ознаки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F4760E9"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605D8935" w14:textId="77777777" w:rsidR="00B034B4" w:rsidRPr="00B034B4" w:rsidRDefault="00B034B4" w:rsidP="00B034B4">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4.</w:t>
      </w:r>
      <w:r w:rsidRPr="00B034B4">
        <w:rPr>
          <w:rFonts w:ascii="Times New Roman" w:eastAsia="Times New Roman" w:hAnsi="Times New Roman" w:cs="Times New Roman"/>
          <w:color w:val="363636"/>
          <w:sz w:val="14"/>
          <w:szCs w:val="14"/>
          <w:lang w:eastAsia="uk-UA"/>
        </w:rPr>
        <w:t>  </w:t>
      </w:r>
      <w:r w:rsidRPr="00B034B4">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7F65A9C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val="ru-RU" w:eastAsia="uk-UA"/>
        </w:rPr>
        <w:t> </w:t>
      </w:r>
    </w:p>
    <w:p w14:paraId="7A2FAE07"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B034B4">
        <w:rPr>
          <w:rFonts w:ascii="Times New Roman" w:eastAsia="Times New Roman" w:hAnsi="Times New Roman" w:cs="Times New Roman"/>
          <w:color w:val="363636"/>
          <w:sz w:val="28"/>
          <w:szCs w:val="28"/>
          <w:lang w:eastAsia="uk-UA"/>
        </w:rPr>
        <w:t>Радзівона</w:t>
      </w:r>
      <w:proofErr w:type="spellEnd"/>
      <w:r w:rsidRPr="00B034B4">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1234484B"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7AC6218F"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E02739F"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5F1A5A39"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104372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69C43246"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B034B4">
        <w:rPr>
          <w:rFonts w:ascii="Times New Roman" w:eastAsia="Times New Roman" w:hAnsi="Times New Roman" w:cs="Times New Roman"/>
          <w:color w:val="363636"/>
          <w:sz w:val="28"/>
          <w:szCs w:val="28"/>
          <w:lang w:eastAsia="uk-UA"/>
        </w:rPr>
        <w:t>інвалідностей</w:t>
      </w:r>
      <w:proofErr w:type="spellEnd"/>
      <w:r w:rsidRPr="00B034B4">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26C98B3C"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CEF548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48B0083"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39F54EB"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2897F1C"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 зв’язку з тим, що Ємець Д.В. із квітня 2024 року має інвалідність ІІІ групи та отримує пенсію по інвалідності, 18 липня 2025 року Генеральна інспекція направила до КДКП дисциплінарну скаргу щодо можливого вчинення прокурором відділу представництва інтересів держави в суді Тернопільської обласної прокуратури Ємець Д.В. проступку.</w:t>
      </w:r>
    </w:p>
    <w:p w14:paraId="3FDE107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Ємець Д.В. членом Комісії </w:t>
      </w:r>
      <w:proofErr w:type="spellStart"/>
      <w:r w:rsidRPr="00B034B4">
        <w:rPr>
          <w:rFonts w:ascii="Times New Roman" w:eastAsia="Times New Roman" w:hAnsi="Times New Roman" w:cs="Times New Roman"/>
          <w:color w:val="363636"/>
          <w:sz w:val="28"/>
          <w:szCs w:val="28"/>
          <w:lang w:eastAsia="uk-UA"/>
        </w:rPr>
        <w:t>Радзівоном</w:t>
      </w:r>
      <w:proofErr w:type="spellEnd"/>
      <w:r w:rsidRPr="00B034B4">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04 серпня 2025 року № 17/1/1-6936вих-25 Генеральна інспекція проінформувала керівника Тернопільської обласної </w:t>
      </w:r>
      <w:r w:rsidRPr="00B034B4">
        <w:rPr>
          <w:rFonts w:ascii="Times New Roman" w:eastAsia="Times New Roman" w:hAnsi="Times New Roman" w:cs="Times New Roman"/>
          <w:color w:val="363636"/>
          <w:sz w:val="28"/>
          <w:szCs w:val="28"/>
          <w:lang w:eastAsia="uk-UA"/>
        </w:rPr>
        <w:lastRenderedPageBreak/>
        <w:t>прокуратури про необхідність його проведення. Відповідне службове розслідування призначено наказом керівника  цієї прокуратури від 19 серпня 2025 року № 77.</w:t>
      </w:r>
    </w:p>
    <w:p w14:paraId="45298C87"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до </w:t>
      </w:r>
      <w:proofErr w:type="spellStart"/>
      <w:r w:rsidRPr="00B034B4">
        <w:rPr>
          <w:rFonts w:ascii="Times New Roman" w:eastAsia="Times New Roman" w:hAnsi="Times New Roman" w:cs="Times New Roman"/>
          <w:color w:val="363636"/>
          <w:sz w:val="28"/>
          <w:szCs w:val="28"/>
          <w:lang w:eastAsia="uk-UA"/>
        </w:rPr>
        <w:t>акта</w:t>
      </w:r>
      <w:proofErr w:type="spellEnd"/>
      <w:r w:rsidRPr="00B034B4">
        <w:rPr>
          <w:rFonts w:ascii="Times New Roman" w:eastAsia="Times New Roman" w:hAnsi="Times New Roman" w:cs="Times New Roman"/>
          <w:color w:val="363636"/>
          <w:sz w:val="28"/>
          <w:szCs w:val="28"/>
          <w:lang w:eastAsia="uk-UA"/>
        </w:rPr>
        <w:t xml:space="preserve"> огляду Тернопільської міськрайонної МСЕК від 11 квітня 2024 року № 725060 серії 12ААГ  Ємець Д.В. встановлено ІІІ групу інвалідності безстроково.</w:t>
      </w:r>
    </w:p>
    <w:p w14:paraId="6600E9D6"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Відповідно до інформації Тернопільської обласної прокуратури Ємець Д.В. 21 червня 2024 року надала до відділу кадрової роботи та державної служби обласної прокуратури через систему ІС «СЕД» копію вказаної довідки МСЕК, яка була долучена до її особової справи.</w:t>
      </w:r>
    </w:p>
    <w:p w14:paraId="4C17ABEE"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Згідно з інформацією відділу організації </w:t>
      </w:r>
      <w:proofErr w:type="spellStart"/>
      <w:r w:rsidRPr="00B034B4">
        <w:rPr>
          <w:rFonts w:ascii="Times New Roman" w:eastAsia="Times New Roman" w:hAnsi="Times New Roman" w:cs="Times New Roman"/>
          <w:color w:val="363636"/>
          <w:sz w:val="28"/>
          <w:szCs w:val="28"/>
          <w:lang w:eastAsia="uk-UA"/>
        </w:rPr>
        <w:t>закупівель</w:t>
      </w:r>
      <w:proofErr w:type="spellEnd"/>
      <w:r w:rsidRPr="00B034B4">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обласної прокуратури Ємець Д.В. за період роботи в органах прокуратури Тернопільської області упродовж 2020-2024 років не зверталася до відділу з приводу створення спеціальних умов праці чи спеціально обладнаного місця для виконання службових обов’язків, використання допоміжних засобів для спілкування або залучення до цього інших осіб.</w:t>
      </w:r>
    </w:p>
    <w:p w14:paraId="432BA699"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Управлінням соціальної політики Тернопільської міської ради повідомлено, що Ємець Д.В., як особа з інвалідністю ІІІ групи, не зверталась в управління соціальної політики щодо направлення для отримання технічних засобів реабілітації та забезпеченням санаторно-курортним лікуванням. Відповідно Ємець Д.В. не перебуває на обліку в управлінні соціальної політики Тернопільської міської ради.</w:t>
      </w:r>
    </w:p>
    <w:p w14:paraId="7CA30CF3"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634D086"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03305D1B"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71707FA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Постановою старшого слідчого Головного слідчого управління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було залучено як спеціалістів для проведення дослідження обґрунтованості прийнятих рішень медико-соціальних експертних комісій щодо встановлення груп інвалідності окремим працівникам державних і правоохоронних органів, зокрема Ємець Д.В.</w:t>
      </w:r>
    </w:p>
    <w:p w14:paraId="03DE9912"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На виконання рішення РНБО, а також вказаної постанови слідчого ДБР, ДУ «Український державний науково-дослідний інститут медико-соціальних проблем інвалідності МОЗ України» направлено до Офісу Генерального прокурора лист від 27 березня 2025 року № 589/01-18 про необхідність у період із 14 квітня до 29 травня 2025 року забезпечити прибуття для проходження обстеження в умовах стаціонару медичного закладу окремих прокурорів, серед яких і прокурора Ємець Д.В.</w:t>
      </w:r>
    </w:p>
    <w:p w14:paraId="0DA2F8C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Надалі до Черкаської обласної прокуратури надійшов лист за підписом заступника Генерального прокурора Антона Войтенка від 16 квітня 2025 року № 31/2/1-33257вих-25 про необхідність забезпечити прибуття названого прокурора до медичного закладу.</w:t>
      </w:r>
    </w:p>
    <w:p w14:paraId="402E5E0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На виконання вищевказаного доручення Офісу Генерального прокурора виконувачем обов’язків керівника Тернопільської обласної прокуратури Ємець Д.В. персонально скеровано відповідне повідомлення про необхідність прибуття в період із 14 квітня до 29 травня 2025 року до медичного закладу, з яким вона ознайомилася 18 квітня 2025 року.</w:t>
      </w:r>
    </w:p>
    <w:p w14:paraId="4DD92E4B"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На виконання зазначених листів Ємець Д.В. прибула до вказаної установи та перебувала на стаціонарному обстеженні в період із 22 до 26 квітня 2025 року, що підтверджується довідкою від 25 квітня 2025 року № 305.</w:t>
      </w:r>
    </w:p>
    <w:p w14:paraId="1FD1DC99"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або рішення медико-соціальної експертної комісії від </w:t>
      </w:r>
      <w:bookmarkStart w:id="2" w:name="_Hlk213855530"/>
      <w:r w:rsidRPr="00B034B4">
        <w:rPr>
          <w:rFonts w:ascii="Times New Roman" w:eastAsia="Times New Roman" w:hAnsi="Times New Roman" w:cs="Times New Roman"/>
          <w:color w:val="363636"/>
          <w:sz w:val="28"/>
          <w:szCs w:val="28"/>
          <w:lang w:eastAsia="uk-UA"/>
        </w:rPr>
        <w:t>30 червня 2025 року</w:t>
      </w:r>
      <w:bookmarkEnd w:id="2"/>
      <w:r w:rsidRPr="00B034B4">
        <w:rPr>
          <w:rFonts w:ascii="Times New Roman" w:eastAsia="Times New Roman" w:hAnsi="Times New Roman" w:cs="Times New Roman"/>
          <w:color w:val="363636"/>
          <w:sz w:val="28"/>
          <w:szCs w:val="28"/>
          <w:lang w:eastAsia="uk-UA"/>
        </w:rPr>
        <w:t>, за представленими документами та результатами повного обстеження в умовах ДУ «Український державний науково-дослідний інститут медико-соціальних проблем інвалідності МОЗ України», прийнято рішення № ЦО № 14127 про скасування Ємець Д.В. ІІІ групи інвалідності з 22 квітня 2025 року.</w:t>
      </w:r>
    </w:p>
    <w:p w14:paraId="51089BE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При цьому в рішенні експертної команди зазначено: «Згідно з даними медико-експертної справи, клініко-функціональний стан ендокринної системи, опорно-рухового апарату в помірному ступені обмежує життєдіяльність пацієнтки, що відповідає ІІІ (третій) групі інвалідності, загальне захворювання та 25% втрати професійної працездатності до 21 квітня 2025 року. За даними очного обстеження в клініці інституту у пацієнтки Ємець Д.В. мають місце зміни з боку ендокринної системи та опорно-рухового апарату, які в даний час обмежують її життєдіяльність (функціонування) в незначному ступені та не дають підстав для встановлення групи інвалідності. Не є особою з інвалідністю з 22 квітня 2025 року. Встановлено 10 % втрати професійної працездатності, виробнича травма. Підстава: Наказ МОЗ України № 420 від 05.06.2012 р., п. 14.5.2; Акт розслідування нещасного випадку від 16.02.2021 р.»</w:t>
      </w:r>
    </w:p>
    <w:p w14:paraId="52517084"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Прокурора відділу представництва інтересів держави в суді Тернопільської обласної прокуратури Ємець Д.В. у межах кримінального провадження № (конфіденційна інформація)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1956470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зазначеної особи.</w:t>
      </w:r>
    </w:p>
    <w:p w14:paraId="1DEEBD0B"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Головним управлінням Пенсійного фонду України в Тернопільській області повідомлено, що Ємець Д.В. у період із 05 квітня 2024 року до 22 квітня 2025 року перебувала на обліку в Головному управлінні як одержувачка пенсії по інвалідності ІІІ групи. Пенсія була призначена на підставі виписки з </w:t>
      </w:r>
      <w:proofErr w:type="spellStart"/>
      <w:r w:rsidRPr="00B034B4">
        <w:rPr>
          <w:rFonts w:ascii="Times New Roman" w:eastAsia="Times New Roman" w:hAnsi="Times New Roman" w:cs="Times New Roman"/>
          <w:color w:val="363636"/>
          <w:sz w:val="28"/>
          <w:szCs w:val="28"/>
          <w:lang w:eastAsia="uk-UA"/>
        </w:rPr>
        <w:t>акта</w:t>
      </w:r>
      <w:proofErr w:type="spellEnd"/>
      <w:r w:rsidRPr="00B034B4">
        <w:rPr>
          <w:rFonts w:ascii="Times New Roman" w:eastAsia="Times New Roman" w:hAnsi="Times New Roman" w:cs="Times New Roman"/>
          <w:color w:val="363636"/>
          <w:sz w:val="28"/>
          <w:szCs w:val="28"/>
          <w:lang w:eastAsia="uk-UA"/>
        </w:rPr>
        <w:t xml:space="preserve"> огляду медико-соціальної експертної комісії від 11 квітня 2024 року.</w:t>
      </w:r>
    </w:p>
    <w:p w14:paraId="6AD7140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При цьому Ємець Д.В. листом від 31 липня 2025 року з метою врахування при нарахуванні наступних соціальних виплат повідомлено Головне управління Пенсійного фонду України в Тернопільській області про те, що нею 24 липня 2025 року отримано рішення медичної установи від 30 червня 2025 року про скасування їй ІІІ групи інвалідності з 22 квітня 2025 року. Також Ємець Д.В. просила у випадку наявності зайвої виплати коштів повідомити їх розмір та рахунок для повернення.</w:t>
      </w:r>
    </w:p>
    <w:p w14:paraId="58274F5E"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Листом від 12 серпня 2025 року Головним управлінням Пенсійного фонду України в Тернопільській області повідомлено Ємець Д.В., що з 22 квітня 2025 року виплату пенсії їй припинено у зв’язку з надходженням витягу з рішення експертної команди з оцінювання повсякденного функціонування особи ДУ «Український державний науково-дослідний інститут медико-соціальних проблем інвалідності МОЗ України» від 30 червня 2025 року № ЦО-14127 про невизнання Ємець Д.В. особою з інвалідністю, а також нараховано переплату у розмірі 38 818,81 грн за період із 22 квітня до 31 серпня 2025 року та зазначено банківські реквізити, на які можливо повернути надмірно виплачені грошові кошти.</w:t>
      </w:r>
    </w:p>
    <w:p w14:paraId="771C9D4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Згідно з платіжною квитанцією від 09 вересня 2025 року Ємець Д.В. перерахувала на вказані банківські реквізити 38 818,81 грн із зазначенням призначення платежу: «повернення переплаченої пенсії від Ємець Д.В.».</w:t>
      </w:r>
    </w:p>
    <w:p w14:paraId="1FCB1F6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4E80DEFA" w14:textId="77777777" w:rsidR="00B034B4" w:rsidRPr="00B034B4" w:rsidRDefault="00B034B4" w:rsidP="00B034B4">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4.1</w:t>
      </w:r>
      <w:r w:rsidRPr="00B034B4">
        <w:rPr>
          <w:rFonts w:ascii="Times New Roman" w:eastAsia="Times New Roman" w:hAnsi="Times New Roman" w:cs="Times New Roman"/>
          <w:color w:val="363636"/>
          <w:sz w:val="14"/>
          <w:szCs w:val="14"/>
          <w:lang w:eastAsia="uk-UA"/>
        </w:rPr>
        <w:t>  </w:t>
      </w:r>
      <w:r w:rsidRPr="00B034B4">
        <w:rPr>
          <w:rFonts w:ascii="Times New Roman" w:eastAsia="Times New Roman" w:hAnsi="Times New Roman" w:cs="Times New Roman"/>
          <w:b/>
          <w:bCs/>
          <w:color w:val="363636"/>
          <w:sz w:val="28"/>
          <w:szCs w:val="28"/>
          <w:lang w:eastAsia="uk-UA"/>
        </w:rPr>
        <w:t>Короткий зміст висновку службового розслідування</w:t>
      </w:r>
      <w:bookmarkStart w:id="3" w:name="_Hlk209451800"/>
      <w:bookmarkEnd w:id="3"/>
    </w:p>
    <w:p w14:paraId="40F702DF" w14:textId="77777777" w:rsidR="00B034B4" w:rsidRPr="00B034B4" w:rsidRDefault="00B034B4" w:rsidP="00B034B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5F360DFC"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Відповідно до наказу керівника  Тернопільської обласної прокуратури від 19 серпня 2025 року № 77 проведено службове розслідування з приводу можливого використання прокурором відділу представництва інтересів держави в суді Тернопільської обласної прокуратури Ємець Д.В. своїх службових повноважень або службового статусу та пов’язаних із цим можливостей на користь приватних інтересів або приватних інтересів третіх осіб, а також вчинення інших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 під час оформлення ІІІ групи інвалідності.</w:t>
      </w:r>
    </w:p>
    <w:p w14:paraId="37C368BF"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Під час службового розслідування обставини набуття Ємець Д.В. 11 квітня 2024 року ІІІ групи інвалідності, а також оформлення та отримання пенсії по інвалідності підтверджено.</w:t>
      </w:r>
    </w:p>
    <w:p w14:paraId="5E9625F3"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Відомостей щодо використання прокурором Ємець Д.В. службових повноважень або службового статусу та пов’язаних з цим можливостей під час отримання статусу особи з інвалідністю у межах службового розслідування не встановлено.</w:t>
      </w:r>
    </w:p>
    <w:p w14:paraId="413ACED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081D0537" w14:textId="77777777" w:rsidR="00B034B4" w:rsidRPr="00B034B4" w:rsidRDefault="00B034B4" w:rsidP="00B034B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5.</w:t>
      </w:r>
      <w:r w:rsidRPr="00B034B4">
        <w:rPr>
          <w:rFonts w:ascii="Times New Roman" w:eastAsia="Times New Roman" w:hAnsi="Times New Roman" w:cs="Times New Roman"/>
          <w:color w:val="363636"/>
          <w:sz w:val="14"/>
          <w:szCs w:val="14"/>
          <w:lang w:eastAsia="uk-UA"/>
        </w:rPr>
        <w:t>    </w:t>
      </w:r>
      <w:r w:rsidRPr="00B034B4">
        <w:rPr>
          <w:rFonts w:ascii="Times New Roman" w:eastAsia="Times New Roman" w:hAnsi="Times New Roman" w:cs="Times New Roman"/>
          <w:b/>
          <w:bCs/>
          <w:color w:val="363636"/>
          <w:sz w:val="28"/>
          <w:szCs w:val="28"/>
          <w:lang w:eastAsia="uk-UA"/>
        </w:rPr>
        <w:t>Пояснення прокурора</w:t>
      </w:r>
    </w:p>
    <w:p w14:paraId="5C5DC7ED" w14:textId="77777777" w:rsidR="00B034B4" w:rsidRPr="00B034B4" w:rsidRDefault="00B034B4" w:rsidP="00B034B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14CBAABD"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Ємець Д.В. зазначила, що доводи дисциплінарної скарги виконувача обов’язків керівника Генеральної інспекції Дзюби І.І. про нібито вчинення нею дій в особистих інтересах під час оформлення групи інвалідності та порушення правил прокурорської етики є безпідставними, неаргументованими та невмотивованими.</w:t>
      </w:r>
    </w:p>
    <w:p w14:paraId="6461CDC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Прокурор пояснила, що проблеми зі здоров’ям виникли задовго до звернення для встановлення інвалідності, зокрема у 2018 році вперше було виявлено захворювання (конфіденційна інформація), а наприкінці 2022 – на початку 2023 років відбулося істотне погіршення стану здоров’я. У лютому 2023 року за результатами медичних обстежень у неї виявлено (конфіденційна інформація) з підозрою на (конфіденційна інформація).</w:t>
      </w:r>
    </w:p>
    <w:p w14:paraId="171F4EB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У травні 2023 року Ємець Д.В. проведено (конфіденційна інформація) – (конфіденційна інформація), що призвело до (конфіденційна інформація) та необхідності (конфіденційна інформація). Надалі у неї розвинувся (конфіденційна інформація), який важко піддавався лікуванню та супроводжувався (конфіденційна інформація).</w:t>
      </w:r>
    </w:p>
    <w:p w14:paraId="271A8D28"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Прокурор зазначила, що направлення для проходження огляду медико-соціальною експертною комісією було здійснено у встановленому порядку лікуючим лікарем, а всі необхідні медичні обстеження та консультації вона проходила за електронними направленнями без будь-якого втручання у процедуру оформлення документів. Огляд проведено Тернопільською міськрайонною МСЕК у колегіальному складі, за результатами якого 11 квітня 2024 року їй встановлено ІІІ групу інвалідності за загальним захворюванням.</w:t>
      </w:r>
    </w:p>
    <w:p w14:paraId="40A5FB7E"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Ємець Д.В. наголосила, що не має родинних чи інших позаслужбових </w:t>
      </w:r>
      <w:proofErr w:type="spellStart"/>
      <w:r w:rsidRPr="00B034B4">
        <w:rPr>
          <w:rFonts w:ascii="Times New Roman" w:eastAsia="Times New Roman" w:hAnsi="Times New Roman" w:cs="Times New Roman"/>
          <w:color w:val="363636"/>
          <w:sz w:val="28"/>
          <w:szCs w:val="28"/>
          <w:lang w:eastAsia="uk-UA"/>
        </w:rPr>
        <w:t>зв’язків</w:t>
      </w:r>
      <w:proofErr w:type="spellEnd"/>
      <w:r w:rsidRPr="00B034B4">
        <w:rPr>
          <w:rFonts w:ascii="Times New Roman" w:eastAsia="Times New Roman" w:hAnsi="Times New Roman" w:cs="Times New Roman"/>
          <w:color w:val="363636"/>
          <w:sz w:val="28"/>
          <w:szCs w:val="28"/>
          <w:lang w:eastAsia="uk-UA"/>
        </w:rPr>
        <w:t xml:space="preserve"> із членами МСЕК або медичними працівниками, які брали участь у прийнятті відповідного рішення, неправомірних </w:t>
      </w:r>
      <w:proofErr w:type="spellStart"/>
      <w:r w:rsidRPr="00B034B4">
        <w:rPr>
          <w:rFonts w:ascii="Times New Roman" w:eastAsia="Times New Roman" w:hAnsi="Times New Roman" w:cs="Times New Roman"/>
          <w:color w:val="363636"/>
          <w:sz w:val="28"/>
          <w:szCs w:val="28"/>
          <w:lang w:eastAsia="uk-UA"/>
        </w:rPr>
        <w:t>вигод</w:t>
      </w:r>
      <w:proofErr w:type="spellEnd"/>
      <w:r w:rsidRPr="00B034B4">
        <w:rPr>
          <w:rFonts w:ascii="Times New Roman" w:eastAsia="Times New Roman" w:hAnsi="Times New Roman" w:cs="Times New Roman"/>
          <w:color w:val="363636"/>
          <w:sz w:val="28"/>
          <w:szCs w:val="28"/>
          <w:lang w:eastAsia="uk-UA"/>
        </w:rPr>
        <w:t xml:space="preserve"> не надавала, а також не здійснювала процесуального керівництва у кримінальних провадженнях чи представництва інтересів держави у справах, пов’язаних із діяльністю МСЕК.</w:t>
      </w:r>
    </w:p>
    <w:p w14:paraId="3AADE0F3"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Після встановлення інвалідності прокурор у встановленому законодавством порядку звернулася до органів Пенсійного фонду України, за результатами чого їй призначено пенсію по інвалідності ІІІ групи. У 2025 році вона добровільно пройшла перевірку обґрунтованості рішення МСЕК у спеціалізованій державній установі, за результатами якої підтверджено законність і обґрунтованість рішення про встановлення їй групи інвалідності на момент його прийняття.</w:t>
      </w:r>
    </w:p>
    <w:p w14:paraId="3B9B8B64"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Таким чином, на думку Ємець Д.В., наведені у дисциплінарній скарзі твердження не підтверджують наявності у її діях ознак дисциплінарного проступку, передбаченого Законом України «Про прокуратуру», та не свідчать про порушення нею правил прокурорської етики.</w:t>
      </w:r>
    </w:p>
    <w:p w14:paraId="593F4F3F" w14:textId="77777777" w:rsidR="00B034B4" w:rsidRPr="00B034B4" w:rsidRDefault="00B034B4" w:rsidP="00B034B4">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6CD00E82" w14:textId="77777777" w:rsidR="00B034B4" w:rsidRPr="00B034B4" w:rsidRDefault="00B034B4" w:rsidP="00B034B4">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6.</w:t>
      </w:r>
      <w:r w:rsidRPr="00B034B4">
        <w:rPr>
          <w:rFonts w:ascii="Times New Roman" w:eastAsia="Times New Roman" w:hAnsi="Times New Roman" w:cs="Times New Roman"/>
          <w:color w:val="363636"/>
          <w:sz w:val="14"/>
          <w:szCs w:val="14"/>
          <w:lang w:eastAsia="uk-UA"/>
        </w:rPr>
        <w:t>    </w:t>
      </w:r>
      <w:r w:rsidRPr="00B034B4">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04C97D47"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40D7BD92"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F906D6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w:t>
      </w:r>
      <w:r w:rsidRPr="00B034B4">
        <w:rPr>
          <w:rFonts w:ascii="Times New Roman" w:eastAsia="Times New Roman" w:hAnsi="Times New Roman" w:cs="Times New Roman"/>
          <w:color w:val="363636"/>
          <w:sz w:val="28"/>
          <w:szCs w:val="28"/>
          <w:lang w:eastAsia="uk-UA"/>
        </w:rPr>
        <w:lastRenderedPageBreak/>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2C18FFC"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6BD9DA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1355C0C0"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BD03840"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E0AD96C"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143ECD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5E1971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A6E6D4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96221EB"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4BBFCE8"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034B4">
        <w:rPr>
          <w:rFonts w:ascii="Times New Roman" w:eastAsia="Times New Roman" w:hAnsi="Times New Roman" w:cs="Times New Roman"/>
          <w:color w:val="363636"/>
          <w:sz w:val="28"/>
          <w:szCs w:val="28"/>
          <w:lang w:eastAsia="uk-UA"/>
        </w:rPr>
        <w:t>професійно</w:t>
      </w:r>
      <w:proofErr w:type="spellEnd"/>
      <w:r w:rsidRPr="00B034B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AE1FD2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ABA0688"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D9953D1"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E314C8C"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452659B"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Відповідно до статті 21 Кодексу </w:t>
      </w:r>
      <w:bookmarkStart w:id="4" w:name="n87"/>
      <w:bookmarkEnd w:id="4"/>
      <w:r w:rsidRPr="00B034B4">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5" w:name="n88"/>
      <w:bookmarkEnd w:id="5"/>
      <w:r w:rsidRPr="00B034B4">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B034B4">
        <w:rPr>
          <w:rFonts w:ascii="Times New Roman" w:eastAsia="Times New Roman" w:hAnsi="Times New Roman" w:cs="Times New Roman"/>
          <w:color w:val="363636"/>
          <w:sz w:val="28"/>
          <w:szCs w:val="28"/>
          <w:lang w:eastAsia="uk-UA"/>
        </w:rPr>
        <w:t>зв’язків</w:t>
      </w:r>
      <w:proofErr w:type="spellEnd"/>
      <w:r w:rsidRPr="00B034B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6" w:name="n71"/>
      <w:bookmarkEnd w:id="6"/>
    </w:p>
    <w:p w14:paraId="4810E7D7"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B9AF899"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034B4">
        <w:rPr>
          <w:rFonts w:ascii="Times New Roman" w:eastAsia="Times New Roman" w:hAnsi="Times New Roman" w:cs="Times New Roman"/>
          <w:color w:val="363636"/>
          <w:sz w:val="28"/>
          <w:szCs w:val="28"/>
          <w:lang w:eastAsia="uk-UA"/>
        </w:rPr>
        <w:t>професійно</w:t>
      </w:r>
      <w:proofErr w:type="spellEnd"/>
      <w:r w:rsidRPr="00B034B4">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33FE917"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5DDD33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9FD1090"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C7162DD"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B034B4">
        <w:rPr>
          <w:rFonts w:ascii="Times New Roman" w:eastAsia="Times New Roman" w:hAnsi="Times New Roman" w:cs="Times New Roman"/>
          <w:color w:val="363636"/>
          <w:sz w:val="28"/>
          <w:szCs w:val="28"/>
          <w:lang w:eastAsia="uk-UA"/>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24EAB08C"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B034B4">
        <w:rPr>
          <w:rFonts w:ascii="Times New Roman" w:eastAsia="Times New Roman" w:hAnsi="Times New Roman" w:cs="Times New Roman"/>
          <w:color w:val="363636"/>
          <w:sz w:val="28"/>
          <w:szCs w:val="28"/>
          <w:lang w:eastAsia="uk-UA"/>
        </w:rPr>
        <w:t>професійно</w:t>
      </w:r>
      <w:proofErr w:type="spellEnd"/>
      <w:r w:rsidRPr="00B034B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A83B2DD"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971B77B"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Оцінивши діяльність прокурора Ємець Д.В.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6A98B270"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Дисциплінарне провадження стосовно прокурора Ємець Д.В.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7F025AD6"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863B004"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3644F10"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w:t>
      </w:r>
      <w:r w:rsidRPr="00B034B4">
        <w:rPr>
          <w:rFonts w:ascii="Times New Roman" w:eastAsia="Times New Roman" w:hAnsi="Times New Roman" w:cs="Times New Roman"/>
          <w:color w:val="363636"/>
          <w:sz w:val="28"/>
          <w:szCs w:val="28"/>
          <w:lang w:eastAsia="uk-UA"/>
        </w:rPr>
        <w:lastRenderedPageBreak/>
        <w:t>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A39E8D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Ємець Д.В.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1AA63349"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Слідуючи принципам, визначеним у Кодексі, Ємець Д.В.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50A2D64"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Ємець Д.В. не порушено вимог, які ставляться до посади прокурора.</w:t>
      </w:r>
    </w:p>
    <w:p w14:paraId="227C462C"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Ємець Д.В. згідно з довідкою до </w:t>
      </w:r>
      <w:proofErr w:type="spellStart"/>
      <w:r w:rsidRPr="00B034B4">
        <w:rPr>
          <w:rFonts w:ascii="Times New Roman" w:eastAsia="Times New Roman" w:hAnsi="Times New Roman" w:cs="Times New Roman"/>
          <w:color w:val="363636"/>
          <w:sz w:val="28"/>
          <w:szCs w:val="28"/>
          <w:lang w:eastAsia="uk-UA"/>
        </w:rPr>
        <w:t>акта</w:t>
      </w:r>
      <w:proofErr w:type="spellEnd"/>
      <w:r w:rsidRPr="00B034B4">
        <w:rPr>
          <w:rFonts w:ascii="Times New Roman" w:eastAsia="Times New Roman" w:hAnsi="Times New Roman" w:cs="Times New Roman"/>
          <w:color w:val="363636"/>
          <w:sz w:val="28"/>
          <w:szCs w:val="28"/>
          <w:lang w:eastAsia="uk-UA"/>
        </w:rPr>
        <w:t xml:space="preserve"> огляду Тернопільської міськрайонної МСЕК від 11 квітня 2024 року № 725060 серії 12ААГ встановлено ІІІ групу інвалідності безстроково.</w:t>
      </w:r>
    </w:p>
    <w:p w14:paraId="149CCEBE"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EB410CF"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3CF5C179"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З метою підтвердження законності встановленої їй інвалідності Ємець Д.В. своєчасно прибула до профільної установи та перебувала на стаціонарному обстеженні у період із 22 до 26 квітня 2025 року.</w:t>
      </w:r>
    </w:p>
    <w:p w14:paraId="3B0C047E"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 витягу з рішення експертної команди з оцінювання повсякденного функціонування особи від 30 червня 2025 року зазначено, що згідно з даними медико-експертної справи, клініко-функціональний стан ендокринної системи, опорно-рухового апарату в помірному ступені обмежує життєдіяльність пацієнтки, що відповідає ІІІ (третій) групі інвалідності, загальне захворювання та 25% втрати професійної працездатності до 21 квітня 2025 року. За даними очного обстеження в клініці інституту у пацієнтки Ємець Д.В. мають місце зміни з боку ендокринної системи та опорно-рухового апарату, які в даний час обмежують її життєдіяльність (функціонування) в незначному ступені та не дають підстав для встановлення групи інвалідності. Не є особою з інвалідністю з 22 квітня 2025 року.</w:t>
      </w:r>
    </w:p>
    <w:p w14:paraId="57151ED4"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При цьому вказаним рішенням експертної команди з оцінювання повсякденного функціонування особи, Ємець Д.В. скасовано інвалідність з 22 квітня 2025 року, проте встановлено наявність достатніх підстав для встановлення інвалідності на період із 11 квітня 2024 року до 22 квітня 2025 року.</w:t>
      </w:r>
    </w:p>
    <w:p w14:paraId="604C88AD"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Слід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732430A2"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Саме по собі скасування інвалідності встановленої безстроково та встановлення інвалідності на певний строк не може свідчити про порушення з її боку під час оформлення відповідної групи чи про відсутність медичних показань для встановлення інвалідності.</w:t>
      </w:r>
    </w:p>
    <w:p w14:paraId="4E6AA43F"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У межах зазначеного кримінального провадження Ємець Д.В. не викликалася для проведення допиту чи інших процесуальних дій, не допитувалася, повідомлення про підозру їй не вручалося, заходи забезпечення не застосовувалися.</w:t>
      </w:r>
    </w:p>
    <w:p w14:paraId="6C2BE637"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Також береться до уваги, що частиною дев’ятою статті 86 Закону України «Про прокуратуру» передбачено призначення пенсії по інвалідності виключно прокурорам, яким встановлено інвалідність I або II групи за наявності стажу роботи в органах прокуратури не менше десяти років. Водночас Ємець Д.В. встановлено інвалідність ІІІ групи, а тому встановлення зазначеної інвалідності не переслідувало мети одержання будь-яких додаткових пільг чи переваг, зокрема пенсії по інвалідності відповідно до вказаних положень законодавства.</w:t>
      </w:r>
    </w:p>
    <w:p w14:paraId="6B2BCA4F"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xml:space="preserve">Ураховуючи те, що обґрунтованість і законність встановлення інвалідності Ємець Д.В. у період із 11 квітня 2024 до 22 квітня 2025 року підтверджено </w:t>
      </w:r>
      <w:r w:rsidRPr="00B034B4">
        <w:rPr>
          <w:rFonts w:ascii="Times New Roman" w:eastAsia="Times New Roman" w:hAnsi="Times New Roman" w:cs="Times New Roman"/>
          <w:color w:val="363636"/>
          <w:sz w:val="28"/>
          <w:szCs w:val="28"/>
          <w:lang w:eastAsia="uk-UA"/>
        </w:rPr>
        <w:lastRenderedPageBreak/>
        <w:t>спеціалізованою медичною установою, отримання нею відповідних пенсійних виплат як особі з інвалідністю відповідало вимогам законодавства.</w:t>
      </w:r>
    </w:p>
    <w:p w14:paraId="09FD1C22"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Також Комісією враховується, що після отримання висновку медичної установи про скасування Ємець Д.В. інвалідності з 22 квітня 2025 року, з метою врахування цього факту під час нарахування подальших соціальних виплат, вона повідомила Головне управління Пенсійного фонду України в Тернопільській області про скасування їй ІІІ групи інвалідності та висловила прохання у разі наявності надмірно виплачених коштів повідомити їх розмір і рахунок для повернення.</w:t>
      </w:r>
    </w:p>
    <w:p w14:paraId="4E2CF953"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Після отримання відповіді від Головного управління Пенсійного фонду України в Тернопільській області щодо суми надмірно виплачених грошових коштів та банківських реквізитів для їх повернення Ємець Д.В. перерахувала на вказані банківські реквізити 38 818,81 грн із зазначенням призначення платежу: «повернення переплаченої пенсії від Ємець Д.В.».</w:t>
      </w:r>
    </w:p>
    <w:p w14:paraId="2E65CF1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Отже, отримані під час здійснення перевірки матеріали не містять відомостей, які б дозволяли вважати, що дії Ємець Д.В. щодо оформлення інвалідності мали характер отримання неправомірної вигоди чи були пов’язані з використанням службового становища всупереч вимогам закону.</w:t>
      </w:r>
    </w:p>
    <w:p w14:paraId="12C6EC25"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Також встановлені обставини засвідчують, що прокурор Ємець Д.В. вжила необхідних і послідовних заходів для підтвердження правомірності встановлення їй інвалідності, діяла у межах та у спосіб, визначені законодавством, і не ухилялася від проходження передбачених процедур контролю та перевірки доброчесності. Така поведінка характеризує її як особу, яка усвідомлює рівень покладеної на неї відповідальності, дотримується професійних та етичних стандартів прокурорської діяльності й спрямовує свої дії на збереження належної ділової та професійної репутації. Дії ж направлені на повернення надмірно виплачених коштів додатково свідчать про її доброчесність та небажання збагачення неправомірним способом.</w:t>
      </w:r>
    </w:p>
    <w:p w14:paraId="745DF6CB"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Таким чином, доводи скаржника щодо наявності в її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53D1C228"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Ємець Д.В.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1124E7A"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lastRenderedPageBreak/>
        <w:t>Інших обставин, що мають значення для прийняття рішення у дисциплінарному провадженні, не встановлено.</w:t>
      </w:r>
    </w:p>
    <w:p w14:paraId="26595EE9"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D9ADA26"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B034B4">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8AFC4E9"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1A220812" w14:textId="77777777" w:rsidR="00B034B4" w:rsidRPr="00B034B4" w:rsidRDefault="00B034B4" w:rsidP="00B034B4">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ВИРІШИЛА:</w:t>
      </w:r>
    </w:p>
    <w:p w14:paraId="269C63D2"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p w14:paraId="58AE3B7D"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Дисциплінарне провадження № 07/3/2-723дс-208дп-25 стосовно прокурора відділу представництва інтересів держави в суді Тернопільської обласної прокуратури Ємець Діани Володимирівни закрити.</w:t>
      </w:r>
    </w:p>
    <w:p w14:paraId="2F2D2033"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Копію рішення направити прокурору Ємець Д.В., особі, яка подала дисциплінарну скаргу, а також керівнику Тернопільської обласної прокуратури.</w:t>
      </w:r>
    </w:p>
    <w:p w14:paraId="71390CAE" w14:textId="77777777" w:rsidR="00B034B4" w:rsidRPr="00B034B4" w:rsidRDefault="00B034B4" w:rsidP="00B034B4">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r w:rsidRPr="00B034B4">
        <w:rPr>
          <w:rFonts w:ascii="Times New Roman" w:eastAsia="Times New Roman" w:hAnsi="Times New Roman" w:cs="Times New Roman"/>
          <w:b/>
          <w:bCs/>
          <w:color w:val="363636"/>
          <w:sz w:val="28"/>
          <w:szCs w:val="28"/>
          <w:lang w:eastAsia="uk-UA"/>
        </w:rPr>
        <w:t>.</w:t>
      </w:r>
    </w:p>
    <w:p w14:paraId="34A86C58" w14:textId="77777777" w:rsidR="00B034B4" w:rsidRPr="00B034B4" w:rsidRDefault="00B034B4" w:rsidP="00B034B4">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034B4" w:rsidRPr="00B034B4" w14:paraId="6809E9B6" w14:textId="77777777" w:rsidTr="00B034B4">
        <w:tc>
          <w:tcPr>
            <w:tcW w:w="3298" w:type="dxa"/>
            <w:shd w:val="clear" w:color="auto" w:fill="FCFCFC"/>
            <w:tcMar>
              <w:top w:w="0" w:type="dxa"/>
              <w:left w:w="108" w:type="dxa"/>
              <w:bottom w:w="0" w:type="dxa"/>
              <w:right w:w="108" w:type="dxa"/>
            </w:tcMar>
            <w:hideMark/>
          </w:tcPr>
          <w:p w14:paraId="3C512CA2"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12A1354" w14:textId="77777777" w:rsidR="00B034B4" w:rsidRPr="00B034B4" w:rsidRDefault="00B034B4" w:rsidP="00B034B4">
            <w:pPr>
              <w:spacing w:beforeAutospacing="1" w:after="0" w:afterAutospacing="1" w:line="240" w:lineRule="auto"/>
              <w:jc w:val="center"/>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6343424"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Максим РАДЗІВОН</w:t>
            </w:r>
          </w:p>
          <w:p w14:paraId="6BC10C83"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tc>
      </w:tr>
      <w:tr w:rsidR="00B034B4" w:rsidRPr="00B034B4" w14:paraId="241A85D4" w14:textId="77777777" w:rsidTr="00B034B4">
        <w:tc>
          <w:tcPr>
            <w:tcW w:w="3298" w:type="dxa"/>
            <w:shd w:val="clear" w:color="auto" w:fill="FCFCFC"/>
            <w:tcMar>
              <w:top w:w="0" w:type="dxa"/>
              <w:left w:w="108" w:type="dxa"/>
              <w:bottom w:w="0" w:type="dxa"/>
              <w:right w:w="108" w:type="dxa"/>
            </w:tcMar>
            <w:hideMark/>
          </w:tcPr>
          <w:p w14:paraId="5F57C927" w14:textId="77777777" w:rsidR="00B034B4" w:rsidRPr="00B034B4" w:rsidRDefault="00B034B4" w:rsidP="00B034B4">
            <w:pPr>
              <w:spacing w:beforeAutospacing="1" w:after="0" w:afterAutospacing="1" w:line="240" w:lineRule="auto"/>
              <w:ind w:hanging="113"/>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5CCB56F" w14:textId="77777777" w:rsidR="00B034B4" w:rsidRPr="00B034B4" w:rsidRDefault="00B034B4" w:rsidP="00B034B4">
            <w:pPr>
              <w:spacing w:beforeAutospacing="1" w:after="0" w:afterAutospacing="1" w:line="240" w:lineRule="auto"/>
              <w:jc w:val="center"/>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9593C1D"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Світлана БОБРОВНИК</w:t>
            </w:r>
          </w:p>
          <w:p w14:paraId="4F6407BD"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4B89CA61"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0025DA96"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Олег БУЛУЛУКОВ</w:t>
            </w:r>
          </w:p>
          <w:p w14:paraId="473F5CD2"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64D8C432"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6AEBAD92"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lastRenderedPageBreak/>
              <w:t>Ніна ГАРБУЗА</w:t>
            </w:r>
          </w:p>
          <w:p w14:paraId="6E6E9A18"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tc>
      </w:tr>
      <w:tr w:rsidR="00B034B4" w:rsidRPr="00B034B4" w14:paraId="06052E14" w14:textId="77777777" w:rsidTr="00B034B4">
        <w:tc>
          <w:tcPr>
            <w:tcW w:w="3298" w:type="dxa"/>
            <w:shd w:val="clear" w:color="auto" w:fill="FCFCFC"/>
            <w:tcMar>
              <w:top w:w="0" w:type="dxa"/>
              <w:left w:w="108" w:type="dxa"/>
              <w:bottom w:w="0" w:type="dxa"/>
              <w:right w:w="108" w:type="dxa"/>
            </w:tcMar>
            <w:hideMark/>
          </w:tcPr>
          <w:p w14:paraId="288CDA47"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E9E9B7A" w14:textId="77777777" w:rsidR="00B034B4" w:rsidRPr="00B034B4" w:rsidRDefault="00B034B4" w:rsidP="00B034B4">
            <w:pPr>
              <w:spacing w:beforeAutospacing="1" w:after="0" w:afterAutospacing="1" w:line="240" w:lineRule="auto"/>
              <w:jc w:val="center"/>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5BF6E4F"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Катерина КОВАЛЬ</w:t>
            </w:r>
          </w:p>
          <w:p w14:paraId="7BF7C87A"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6BD2F338"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16C991C6"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Дмитро КУРИЛЕНКО</w:t>
            </w:r>
          </w:p>
          <w:p w14:paraId="4DEA1818"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28AB2F48"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4A419979"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Віталій МАВРОДІ</w:t>
            </w:r>
          </w:p>
          <w:p w14:paraId="51A99943"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7269852A"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552696B1"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Олексій МІХЕД</w:t>
            </w:r>
          </w:p>
          <w:p w14:paraId="446FD6A6"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p w14:paraId="118A69B0"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tc>
      </w:tr>
      <w:tr w:rsidR="00B034B4" w:rsidRPr="00B034B4" w14:paraId="43D5EA51" w14:textId="77777777" w:rsidTr="00B034B4">
        <w:trPr>
          <w:trHeight w:val="70"/>
        </w:trPr>
        <w:tc>
          <w:tcPr>
            <w:tcW w:w="3298" w:type="dxa"/>
            <w:shd w:val="clear" w:color="auto" w:fill="FCFCFC"/>
            <w:tcMar>
              <w:top w:w="0" w:type="dxa"/>
              <w:left w:w="108" w:type="dxa"/>
              <w:bottom w:w="0" w:type="dxa"/>
              <w:right w:w="108" w:type="dxa"/>
            </w:tcMar>
            <w:hideMark/>
          </w:tcPr>
          <w:p w14:paraId="0FC55E08" w14:textId="77777777" w:rsidR="00B034B4" w:rsidRPr="00B034B4" w:rsidRDefault="00B034B4" w:rsidP="00B034B4">
            <w:pPr>
              <w:spacing w:beforeAutospacing="1" w:after="0" w:afterAutospacing="1" w:line="240" w:lineRule="auto"/>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1B50531" w14:textId="77777777" w:rsidR="00B034B4" w:rsidRPr="00B034B4" w:rsidRDefault="00B034B4" w:rsidP="00B034B4">
            <w:pPr>
              <w:spacing w:beforeAutospacing="1" w:after="0" w:afterAutospacing="1" w:line="240" w:lineRule="auto"/>
              <w:jc w:val="center"/>
              <w:rPr>
                <w:rFonts w:ascii="Arial" w:eastAsia="Times New Roman" w:hAnsi="Arial" w:cs="Arial"/>
                <w:color w:val="363636"/>
                <w:sz w:val="24"/>
                <w:szCs w:val="24"/>
                <w:lang w:eastAsia="uk-UA"/>
              </w:rPr>
            </w:pPr>
            <w:r w:rsidRPr="00B034B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894E9B1" w14:textId="77777777" w:rsidR="00B034B4" w:rsidRPr="00B034B4" w:rsidRDefault="00B034B4" w:rsidP="00B034B4">
            <w:pPr>
              <w:spacing w:beforeAutospacing="1" w:after="0" w:afterAutospacing="1" w:line="240" w:lineRule="auto"/>
              <w:ind w:firstLine="108"/>
              <w:rPr>
                <w:rFonts w:ascii="Arial" w:eastAsia="Times New Roman" w:hAnsi="Arial" w:cs="Arial"/>
                <w:color w:val="363636"/>
                <w:sz w:val="24"/>
                <w:szCs w:val="24"/>
                <w:lang w:eastAsia="uk-UA"/>
              </w:rPr>
            </w:pPr>
            <w:r w:rsidRPr="00B034B4">
              <w:rPr>
                <w:rFonts w:ascii="Times New Roman" w:eastAsia="Times New Roman" w:hAnsi="Times New Roman" w:cs="Times New Roman"/>
                <w:b/>
                <w:bCs/>
                <w:color w:val="363636"/>
                <w:sz w:val="28"/>
                <w:szCs w:val="28"/>
                <w:lang w:eastAsia="uk-UA"/>
              </w:rPr>
              <w:t>Євгенія МНИШЕНКО</w:t>
            </w:r>
          </w:p>
        </w:tc>
      </w:tr>
    </w:tbl>
    <w:p w14:paraId="5F7CCF9E" w14:textId="008AF60E" w:rsidR="00B72EFE" w:rsidRPr="00D86F71" w:rsidRDefault="00B72EFE" w:rsidP="00B034B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901D5"/>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26200</Words>
  <Characters>14935</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2026-04-06T10:03:00Z</dcterms:created>
  <dcterms:modified xsi:type="dcterms:W3CDTF">2026-04-06T10:03:00Z</dcterms:modified>
</cp:coreProperties>
</file>